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C50C" w14:textId="779D47DD" w:rsidR="007433F9" w:rsidRPr="004F4420" w:rsidRDefault="004F4420">
      <w:pPr>
        <w:rPr>
          <w:b/>
          <w:bCs/>
          <w:lang w:val="en-US"/>
        </w:rPr>
      </w:pPr>
      <w:r w:rsidRPr="004F4420">
        <w:rPr>
          <w:b/>
          <w:bCs/>
          <w:lang w:val="en-US"/>
        </w:rPr>
        <w:t>Shareholding Pattern of the Company as on 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"/>
        <w:gridCol w:w="2763"/>
        <w:gridCol w:w="1966"/>
        <w:gridCol w:w="3508"/>
      </w:tblGrid>
      <w:tr w:rsidR="004F4420" w:rsidRPr="004F4420" w14:paraId="15CCF5CB" w14:textId="77777777">
        <w:tc>
          <w:tcPr>
            <w:tcW w:w="0" w:type="auto"/>
          </w:tcPr>
          <w:p w14:paraId="74BC7EFE" w14:textId="0875382F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Sr. No.</w:t>
            </w:r>
          </w:p>
        </w:tc>
        <w:tc>
          <w:tcPr>
            <w:tcW w:w="0" w:type="auto"/>
          </w:tcPr>
          <w:p w14:paraId="7E60DA25" w14:textId="2665E23B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Name of Shareholders</w:t>
            </w:r>
          </w:p>
        </w:tc>
        <w:tc>
          <w:tcPr>
            <w:tcW w:w="0" w:type="auto"/>
          </w:tcPr>
          <w:p w14:paraId="649DB1A7" w14:textId="14547D6C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 xml:space="preserve">No. of Equity Shares </w:t>
            </w:r>
          </w:p>
        </w:tc>
        <w:tc>
          <w:tcPr>
            <w:tcW w:w="0" w:type="auto"/>
          </w:tcPr>
          <w:p w14:paraId="10B54962" w14:textId="187DEA5E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 xml:space="preserve">Percentage of Equity </w:t>
            </w:r>
            <w:proofErr w:type="gramStart"/>
            <w:r w:rsidRPr="004F4420">
              <w:rPr>
                <w:b/>
                <w:bCs/>
                <w:lang w:val="en-US"/>
              </w:rPr>
              <w:t>Shareholdings</w:t>
            </w:r>
            <w:r>
              <w:rPr>
                <w:b/>
                <w:bCs/>
                <w:lang w:val="en-US"/>
              </w:rPr>
              <w:t>(</w:t>
            </w:r>
            <w:proofErr w:type="gramEnd"/>
            <w:r>
              <w:rPr>
                <w:b/>
                <w:bCs/>
                <w:lang w:val="en-US"/>
              </w:rPr>
              <w:t>%)</w:t>
            </w:r>
          </w:p>
        </w:tc>
      </w:tr>
      <w:tr w:rsidR="004F4420" w14:paraId="192F538D" w14:textId="77777777" w:rsidTr="00AC4B18">
        <w:tc>
          <w:tcPr>
            <w:tcW w:w="0" w:type="auto"/>
            <w:gridSpan w:val="4"/>
          </w:tcPr>
          <w:p w14:paraId="0777C78E" w14:textId="0C692E50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Promoters</w:t>
            </w:r>
          </w:p>
        </w:tc>
      </w:tr>
      <w:tr w:rsidR="004F4420" w14:paraId="7C5A9CF9" w14:textId="77777777">
        <w:tc>
          <w:tcPr>
            <w:tcW w:w="0" w:type="auto"/>
          </w:tcPr>
          <w:p w14:paraId="47A50E35" w14:textId="3A225E12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221ED3C2" w14:textId="686FFC66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Mr. Pankaj Kumar Maheshwari</w:t>
            </w:r>
          </w:p>
        </w:tc>
        <w:tc>
          <w:tcPr>
            <w:tcW w:w="0" w:type="auto"/>
          </w:tcPr>
          <w:p w14:paraId="13AE7E6A" w14:textId="5B2F218C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5,89,009</w:t>
            </w:r>
          </w:p>
        </w:tc>
        <w:tc>
          <w:tcPr>
            <w:tcW w:w="0" w:type="auto"/>
          </w:tcPr>
          <w:p w14:paraId="2834602E" w14:textId="1A2F7185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4.00</w:t>
            </w:r>
          </w:p>
        </w:tc>
      </w:tr>
      <w:tr w:rsidR="004F4420" w14:paraId="2D6F1CB5" w14:textId="77777777">
        <w:tc>
          <w:tcPr>
            <w:tcW w:w="0" w:type="auto"/>
          </w:tcPr>
          <w:p w14:paraId="3B44FB9C" w14:textId="2922C665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607572F3" w14:textId="78B0776F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Mrs. Sujata Maheshwari</w:t>
            </w:r>
          </w:p>
        </w:tc>
        <w:tc>
          <w:tcPr>
            <w:tcW w:w="0" w:type="auto"/>
          </w:tcPr>
          <w:p w14:paraId="14C7C7F8" w14:textId="45B8D7BD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5,89,009</w:t>
            </w:r>
          </w:p>
        </w:tc>
        <w:tc>
          <w:tcPr>
            <w:tcW w:w="0" w:type="auto"/>
          </w:tcPr>
          <w:p w14:paraId="4F4F39F4" w14:textId="3218B2BB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4.00</w:t>
            </w:r>
          </w:p>
        </w:tc>
      </w:tr>
      <w:tr w:rsidR="004F4420" w14:paraId="322FA236" w14:textId="77777777">
        <w:tc>
          <w:tcPr>
            <w:tcW w:w="0" w:type="auto"/>
          </w:tcPr>
          <w:p w14:paraId="1AAD2825" w14:textId="788D7E01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7FE9C57D" w14:textId="1BD2C0B5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 xml:space="preserve">M/s. </w:t>
            </w:r>
            <w:proofErr w:type="spellStart"/>
            <w:r>
              <w:rPr>
                <w:lang w:val="en-US"/>
              </w:rPr>
              <w:t>Sethsawaria</w:t>
            </w:r>
            <w:proofErr w:type="spellEnd"/>
            <w:r>
              <w:rPr>
                <w:lang w:val="en-US"/>
              </w:rPr>
              <w:t xml:space="preserve"> Poly Fab LLP</w:t>
            </w:r>
          </w:p>
        </w:tc>
        <w:tc>
          <w:tcPr>
            <w:tcW w:w="0" w:type="auto"/>
          </w:tcPr>
          <w:p w14:paraId="464A5980" w14:textId="3A26E076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1,32,53,340</w:t>
            </w:r>
          </w:p>
        </w:tc>
        <w:tc>
          <w:tcPr>
            <w:tcW w:w="0" w:type="auto"/>
          </w:tcPr>
          <w:p w14:paraId="2D585E8A" w14:textId="6864943E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90.00</w:t>
            </w:r>
          </w:p>
        </w:tc>
      </w:tr>
      <w:tr w:rsidR="004F4420" w14:paraId="68CCB815" w14:textId="77777777" w:rsidTr="00D440B2">
        <w:tc>
          <w:tcPr>
            <w:tcW w:w="0" w:type="auto"/>
            <w:gridSpan w:val="2"/>
          </w:tcPr>
          <w:p w14:paraId="794D098A" w14:textId="1F0B738B" w:rsidR="004F4420" w:rsidRPr="004F4420" w:rsidRDefault="004F4420" w:rsidP="004F4420">
            <w:pPr>
              <w:jc w:val="right"/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Sub-Total (A)</w:t>
            </w:r>
          </w:p>
        </w:tc>
        <w:tc>
          <w:tcPr>
            <w:tcW w:w="0" w:type="auto"/>
          </w:tcPr>
          <w:p w14:paraId="1B73F9A2" w14:textId="5B0072FF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1,44,31,358</w:t>
            </w:r>
          </w:p>
        </w:tc>
        <w:tc>
          <w:tcPr>
            <w:tcW w:w="0" w:type="auto"/>
          </w:tcPr>
          <w:p w14:paraId="4B3C7120" w14:textId="07A4BC49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98.00</w:t>
            </w:r>
          </w:p>
        </w:tc>
      </w:tr>
      <w:tr w:rsidR="004F4420" w14:paraId="3054C68A" w14:textId="77777777" w:rsidTr="001661D2">
        <w:tc>
          <w:tcPr>
            <w:tcW w:w="0" w:type="auto"/>
            <w:gridSpan w:val="4"/>
          </w:tcPr>
          <w:p w14:paraId="2D5EFE76" w14:textId="01C9BD50" w:rsidR="004F4420" w:rsidRPr="004F4420" w:rsidRDefault="004F4420">
            <w:pPr>
              <w:rPr>
                <w:b/>
                <w:bCs/>
                <w:lang w:val="en-US"/>
              </w:rPr>
            </w:pPr>
            <w:r w:rsidRPr="004F4420">
              <w:rPr>
                <w:b/>
                <w:bCs/>
                <w:lang w:val="en-US"/>
              </w:rPr>
              <w:t>Promoters Group</w:t>
            </w:r>
          </w:p>
        </w:tc>
      </w:tr>
      <w:tr w:rsidR="004F4420" w14:paraId="656B543A" w14:textId="77777777">
        <w:tc>
          <w:tcPr>
            <w:tcW w:w="0" w:type="auto"/>
          </w:tcPr>
          <w:p w14:paraId="50E69515" w14:textId="33705019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38F222CB" w14:textId="1533F682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Mr. Anil Kumar Maheshwari</w:t>
            </w:r>
          </w:p>
        </w:tc>
        <w:tc>
          <w:tcPr>
            <w:tcW w:w="0" w:type="auto"/>
          </w:tcPr>
          <w:p w14:paraId="3C2D8942" w14:textId="6A688639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2,93,556</w:t>
            </w:r>
          </w:p>
        </w:tc>
        <w:tc>
          <w:tcPr>
            <w:tcW w:w="0" w:type="auto"/>
          </w:tcPr>
          <w:p w14:paraId="39F775B4" w14:textId="02E687B6" w:rsidR="004F4420" w:rsidRDefault="004F442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545B84">
              <w:rPr>
                <w:lang w:val="en-US"/>
              </w:rPr>
              <w:t>.00</w:t>
            </w:r>
          </w:p>
        </w:tc>
      </w:tr>
      <w:tr w:rsidR="004F4420" w14:paraId="5B527D7C" w14:textId="77777777">
        <w:tc>
          <w:tcPr>
            <w:tcW w:w="0" w:type="auto"/>
          </w:tcPr>
          <w:p w14:paraId="4EAE43A0" w14:textId="60F107AA" w:rsidR="004F4420" w:rsidRDefault="00545B8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0E653203" w14:textId="378D96B0" w:rsidR="004F4420" w:rsidRDefault="00545B84">
            <w:pPr>
              <w:rPr>
                <w:lang w:val="en-US"/>
              </w:rPr>
            </w:pPr>
            <w:r>
              <w:rPr>
                <w:lang w:val="en-US"/>
              </w:rPr>
              <w:t>Mr. Devansh Maheshwari</w:t>
            </w:r>
          </w:p>
        </w:tc>
        <w:tc>
          <w:tcPr>
            <w:tcW w:w="0" w:type="auto"/>
          </w:tcPr>
          <w:p w14:paraId="5B3C4B3F" w14:textId="6CA9C0C7" w:rsidR="004F4420" w:rsidRDefault="00545B8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</w:tcPr>
          <w:p w14:paraId="331F8588" w14:textId="5F3BF3D8" w:rsidR="004F4420" w:rsidRDefault="00545B84">
            <w:pPr>
              <w:rPr>
                <w:lang w:val="en-US"/>
              </w:rPr>
            </w:pPr>
            <w:r>
              <w:rPr>
                <w:lang w:val="en-US"/>
              </w:rPr>
              <w:t>Negligible</w:t>
            </w:r>
          </w:p>
        </w:tc>
      </w:tr>
      <w:tr w:rsidR="00545B84" w14:paraId="35E920B0" w14:textId="77777777" w:rsidTr="000F1438">
        <w:tc>
          <w:tcPr>
            <w:tcW w:w="0" w:type="auto"/>
            <w:gridSpan w:val="2"/>
          </w:tcPr>
          <w:p w14:paraId="70DF75DC" w14:textId="3E539587" w:rsidR="00545B84" w:rsidRDefault="00545B84" w:rsidP="00545B84">
            <w:pPr>
              <w:jc w:val="right"/>
              <w:rPr>
                <w:lang w:val="en-US"/>
              </w:rPr>
            </w:pPr>
            <w:r w:rsidRPr="004F4420">
              <w:rPr>
                <w:b/>
                <w:bCs/>
                <w:lang w:val="en-US"/>
              </w:rPr>
              <w:t>Sub-Total (</w:t>
            </w:r>
            <w:r>
              <w:rPr>
                <w:b/>
                <w:bCs/>
                <w:lang w:val="en-US"/>
              </w:rPr>
              <w:t>B)</w:t>
            </w:r>
          </w:p>
        </w:tc>
        <w:tc>
          <w:tcPr>
            <w:tcW w:w="0" w:type="auto"/>
          </w:tcPr>
          <w:p w14:paraId="47B95DED" w14:textId="5827A204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2,93,656</w:t>
            </w:r>
          </w:p>
        </w:tc>
        <w:tc>
          <w:tcPr>
            <w:tcW w:w="0" w:type="auto"/>
          </w:tcPr>
          <w:p w14:paraId="2D55213E" w14:textId="42B34794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2.00</w:t>
            </w:r>
          </w:p>
        </w:tc>
      </w:tr>
      <w:tr w:rsidR="00545B84" w14:paraId="00BFD816" w14:textId="77777777" w:rsidTr="00302BC6">
        <w:tc>
          <w:tcPr>
            <w:tcW w:w="0" w:type="auto"/>
            <w:gridSpan w:val="4"/>
          </w:tcPr>
          <w:p w14:paraId="4AA03FE4" w14:textId="6AA87970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Public</w:t>
            </w:r>
          </w:p>
        </w:tc>
      </w:tr>
      <w:tr w:rsidR="00545B84" w14:paraId="0E5683B4" w14:textId="77777777">
        <w:tc>
          <w:tcPr>
            <w:tcW w:w="0" w:type="auto"/>
          </w:tcPr>
          <w:p w14:paraId="735FEF0B" w14:textId="6F7DADA9" w:rsidR="00545B84" w:rsidRDefault="00545B84" w:rsidP="00545B8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426266D7" w14:textId="733D747C" w:rsidR="00545B84" w:rsidRDefault="00545B84" w:rsidP="00545B84">
            <w:pPr>
              <w:rPr>
                <w:lang w:val="en-US"/>
              </w:rPr>
            </w:pPr>
            <w:r>
              <w:rPr>
                <w:lang w:val="en-US"/>
              </w:rPr>
              <w:t>Mrs. Sudha Daga</w:t>
            </w:r>
          </w:p>
        </w:tc>
        <w:tc>
          <w:tcPr>
            <w:tcW w:w="0" w:type="auto"/>
          </w:tcPr>
          <w:p w14:paraId="54102B08" w14:textId="07076F53" w:rsidR="00545B84" w:rsidRDefault="00545B84" w:rsidP="00545B8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</w:tcPr>
          <w:p w14:paraId="0B4FC573" w14:textId="43467A99" w:rsidR="00545B84" w:rsidRDefault="00545B84" w:rsidP="00545B84">
            <w:pPr>
              <w:rPr>
                <w:lang w:val="en-US"/>
              </w:rPr>
            </w:pPr>
            <w:r>
              <w:rPr>
                <w:lang w:val="en-US"/>
              </w:rPr>
              <w:t>Negligible</w:t>
            </w:r>
          </w:p>
        </w:tc>
      </w:tr>
      <w:tr w:rsidR="00545B84" w14:paraId="38C4C31B" w14:textId="77777777">
        <w:tc>
          <w:tcPr>
            <w:tcW w:w="0" w:type="auto"/>
          </w:tcPr>
          <w:p w14:paraId="530A93B5" w14:textId="437C17D8" w:rsidR="00545B84" w:rsidRDefault="00545B8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14:paraId="57D179EB" w14:textId="3B41E738" w:rsidR="00545B84" w:rsidRDefault="00545B84">
            <w:pPr>
              <w:rPr>
                <w:lang w:val="en-US"/>
              </w:rPr>
            </w:pPr>
            <w:r>
              <w:rPr>
                <w:lang w:val="en-US"/>
              </w:rPr>
              <w:t>Mrs. Saroj Karnani</w:t>
            </w:r>
          </w:p>
        </w:tc>
        <w:tc>
          <w:tcPr>
            <w:tcW w:w="0" w:type="auto"/>
          </w:tcPr>
          <w:p w14:paraId="1A3F0D2E" w14:textId="47B6C32A" w:rsidR="00545B84" w:rsidRDefault="00545B84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</w:tcPr>
          <w:p w14:paraId="7FE96B42" w14:textId="2718E6AE" w:rsidR="00545B84" w:rsidRDefault="00545B84">
            <w:pPr>
              <w:rPr>
                <w:lang w:val="en-US"/>
              </w:rPr>
            </w:pPr>
            <w:r>
              <w:rPr>
                <w:lang w:val="en-US"/>
              </w:rPr>
              <w:t>Negligible</w:t>
            </w:r>
          </w:p>
        </w:tc>
      </w:tr>
      <w:tr w:rsidR="00545B84" w14:paraId="288B4A49" w14:textId="77777777" w:rsidTr="001E580B">
        <w:tc>
          <w:tcPr>
            <w:tcW w:w="0" w:type="auto"/>
            <w:gridSpan w:val="2"/>
          </w:tcPr>
          <w:p w14:paraId="65F9E5B2" w14:textId="030B7247" w:rsidR="00545B84" w:rsidRPr="00545B84" w:rsidRDefault="00545B84" w:rsidP="00545B84">
            <w:pPr>
              <w:jc w:val="right"/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Sub-Total(C)</w:t>
            </w:r>
          </w:p>
        </w:tc>
        <w:tc>
          <w:tcPr>
            <w:tcW w:w="0" w:type="auto"/>
          </w:tcPr>
          <w:p w14:paraId="3EEDD433" w14:textId="7FF95CC0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200</w:t>
            </w:r>
          </w:p>
        </w:tc>
        <w:tc>
          <w:tcPr>
            <w:tcW w:w="0" w:type="auto"/>
          </w:tcPr>
          <w:p w14:paraId="44F29001" w14:textId="50D8501D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Negligible</w:t>
            </w:r>
          </w:p>
        </w:tc>
      </w:tr>
      <w:tr w:rsidR="00545B84" w14:paraId="0F28F62F" w14:textId="77777777" w:rsidTr="008B52BA">
        <w:tc>
          <w:tcPr>
            <w:tcW w:w="0" w:type="auto"/>
            <w:gridSpan w:val="2"/>
          </w:tcPr>
          <w:p w14:paraId="10474D18" w14:textId="11906F5F" w:rsidR="00545B84" w:rsidRPr="00545B84" w:rsidRDefault="00545B84" w:rsidP="00545B84">
            <w:pPr>
              <w:jc w:val="right"/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Total (A+B+C)</w:t>
            </w:r>
          </w:p>
        </w:tc>
        <w:tc>
          <w:tcPr>
            <w:tcW w:w="0" w:type="auto"/>
          </w:tcPr>
          <w:p w14:paraId="1A654738" w14:textId="308415F7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1,47,25,214</w:t>
            </w:r>
          </w:p>
        </w:tc>
        <w:tc>
          <w:tcPr>
            <w:tcW w:w="0" w:type="auto"/>
          </w:tcPr>
          <w:p w14:paraId="3A69FD58" w14:textId="7CD42691" w:rsidR="00545B84" w:rsidRPr="00545B84" w:rsidRDefault="00545B84">
            <w:pPr>
              <w:rPr>
                <w:b/>
                <w:bCs/>
                <w:lang w:val="en-US"/>
              </w:rPr>
            </w:pPr>
            <w:r w:rsidRPr="00545B84">
              <w:rPr>
                <w:b/>
                <w:bCs/>
                <w:lang w:val="en-US"/>
              </w:rPr>
              <w:t>100.00</w:t>
            </w:r>
          </w:p>
        </w:tc>
      </w:tr>
    </w:tbl>
    <w:p w14:paraId="50FA97A9" w14:textId="77777777" w:rsidR="004F4420" w:rsidRPr="004F4420" w:rsidRDefault="004F4420">
      <w:pPr>
        <w:rPr>
          <w:lang w:val="en-US"/>
        </w:rPr>
      </w:pPr>
    </w:p>
    <w:sectPr w:rsidR="004F4420" w:rsidRPr="004F4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0E"/>
    <w:rsid w:val="001C4E6C"/>
    <w:rsid w:val="004F4420"/>
    <w:rsid w:val="00545B84"/>
    <w:rsid w:val="007433F9"/>
    <w:rsid w:val="00B56E0E"/>
    <w:rsid w:val="00B6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DD733"/>
  <w15:chartTrackingRefBased/>
  <w15:docId w15:val="{A831F20B-7360-4942-97CF-77ADDEFE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E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E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E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E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E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E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E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E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E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E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E0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F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2026-08-26T11:10:00Z</dcterms:created>
  <dcterms:modified xsi:type="dcterms:W3CDTF">2026-08-26T11:25:00Z</dcterms:modified>
</cp:coreProperties>
</file>